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en-US" w:eastAsia="ru-RU"/>
        </w:rPr>
      </w:pPr>
      <w:r w:rsidRPr="00F337B1">
        <w:rPr>
          <w:rFonts w:ascii="Times New Roman" w:eastAsia="Andale Sans UI" w:hAnsi="Times New Roman" w:cs="Tahoma"/>
          <w:b/>
          <w:kern w:val="3"/>
          <w:sz w:val="28"/>
          <w:szCs w:val="24"/>
          <w:lang w:val="en-US" w:eastAsia="ru-RU"/>
        </w:rPr>
        <w:t xml:space="preserve">MIDTERM </w:t>
      </w:r>
      <w:r w:rsidRPr="00F337B1">
        <w:rPr>
          <w:rFonts w:ascii="Times New Roman" w:eastAsia="Andale Sans UI" w:hAnsi="Times New Roman" w:cs="Tahoma"/>
          <w:b/>
          <w:kern w:val="3"/>
          <w:sz w:val="28"/>
          <w:szCs w:val="24"/>
          <w:lang w:val="kk-KZ" w:eastAsia="ru-RU"/>
        </w:rPr>
        <w:t xml:space="preserve">8 АПТА -100 БАЛЛ </w:t>
      </w:r>
    </w:p>
    <w:p w:rsidR="00B53DCC" w:rsidRPr="00F337B1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en-US" w:eastAsia="ru-RU"/>
        </w:rPr>
      </w:pPr>
    </w:p>
    <w:p w:rsidR="00A60BA6" w:rsidRPr="00F337B1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</w:pPr>
      <w:r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>«</w:t>
      </w:r>
      <w:r w:rsidR="001C4B8E" w:rsidRPr="00F337B1">
        <w:rPr>
          <w:rFonts w:ascii="Times New Roman" w:hAnsi="Times New Roman" w:cs="Times New Roman"/>
          <w:b/>
          <w:sz w:val="28"/>
          <w:szCs w:val="28"/>
          <w:lang w:val="kk-KZ"/>
        </w:rPr>
        <w:t>Әлем архитектурасының тарихы</w:t>
      </w:r>
      <w:r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>»</w:t>
      </w:r>
      <w:r w:rsidR="00A60BA6"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 xml:space="preserve"> пәні бойынша</w:t>
      </w:r>
      <w:r w:rsidR="00A60BA6" w:rsidRPr="00F337B1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 xml:space="preserve"> MIDTERM</w:t>
      </w:r>
      <w:r w:rsidR="00A60BA6"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 xml:space="preserve"> тапсырмалары. </w:t>
      </w:r>
    </w:p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</w:pPr>
      <w:r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>Тапсырма түрі</w:t>
      </w:r>
      <w:r w:rsidRPr="00F337B1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 xml:space="preserve"> – жазбаша. </w:t>
      </w:r>
    </w:p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</w:pPr>
      <w:r w:rsidRPr="00F337B1"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val="kk-KZ" w:eastAsia="ru-RU"/>
        </w:rPr>
        <w:t>Емтихан үлгісі</w:t>
      </w:r>
      <w:r w:rsidRPr="00F337B1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 xml:space="preserve"> - «Closed book Exam» - жазбаша емтихан «жабық кітаппен» (Closed book exam) қарапайым түрі болып саналады, емтихан барысында студент сұрақтарға бірінші көре салысымен белгілі уақыт мөлшерінде жауап береді. </w:t>
      </w:r>
    </w:p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</w:pPr>
      <w:r w:rsidRPr="00F337B1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>«Метеор» тапсыру барысында төменде көрсетілген тапсырмаларды орындау керек: төменде берілген сұрақтардың 2 – іне толық , жауап берсе - 50 балл (25+25) бағаланады. Арнайы зерттеулердегі мағлұматтарды қолдануға және талдауға болады. Өзге студенттерден және оқытушылардан кеңес алуға болмайды.</w:t>
      </w:r>
    </w:p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</w:pPr>
    </w:p>
    <w:p w:rsidR="00A60BA6" w:rsidRPr="00F337B1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kk-KZ" w:eastAsia="ru-RU"/>
        </w:rPr>
      </w:pPr>
      <w:r w:rsidRPr="00F337B1">
        <w:rPr>
          <w:rFonts w:ascii="Times New Roman" w:eastAsia="Andale Sans UI" w:hAnsi="Times New Roman" w:cs="Tahoma"/>
          <w:b/>
          <w:kern w:val="3"/>
          <w:sz w:val="28"/>
          <w:szCs w:val="24"/>
          <w:lang w:val="kk-KZ" w:eastAsia="ru-RU"/>
        </w:rPr>
        <w:t xml:space="preserve">Студенттерге ұсынылатын тапсырмалар: </w:t>
      </w:r>
    </w:p>
    <w:p w:rsidR="00A60BA6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bookmarkStart w:id="0" w:name="_GoBack"/>
      <w:bookmarkEnd w:id="0"/>
      <w:r w:rsidRPr="00F337B1">
        <w:rPr>
          <w:rFonts w:ascii="Times New Roman" w:eastAsia="TimesNewRoman" w:hAnsi="Times New Roman" w:cs="Times New Roman"/>
          <w:sz w:val="28"/>
          <w:lang w:val="kk-KZ"/>
        </w:rPr>
        <w:t>Ежелгі дүние архитектурасы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sz w:val="28"/>
          <w:lang w:val="kk-KZ"/>
        </w:rPr>
        <w:t>Архитектураның пайда болуы. Қосөзен архитектурасы</w:t>
      </w:r>
      <w:r w:rsidRPr="00F337B1">
        <w:rPr>
          <w:rFonts w:ascii="Times New Roman" w:eastAsia="TimesNewRoman" w:hAnsi="Times New Roman" w:cs="Times New Roman"/>
          <w:sz w:val="28"/>
          <w:lang w:val="kk-KZ"/>
        </w:rPr>
        <w:t xml:space="preserve"> (V мыңжылд. –б.з.д. V ғ.)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Ежелгі Египет архитектурасы (б.з.д. V мыңжылдық  –  б.з.д. І ғ.)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bCs/>
          <w:sz w:val="28"/>
          <w:lang w:val="kk-KZ"/>
        </w:rPr>
        <w:t>Пирамидалардың даму кезеңдері.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Антикалық архитектура және қала құрылысы.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Эгей архитектурасы (III мың. – б.з.д. XI ғ.)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Ежелгі Греция архитектурасы (б.з.д. XII ғ.  – б.з. І ғ.)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Архитектура античного Рима (VII в. до н.э.–V в. н.э.)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sz w:val="28"/>
          <w:lang w:val="kk-KZ"/>
        </w:rPr>
        <w:t>Ежелгі Азияның қала құрылысы (Үндістан)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bCs/>
          <w:sz w:val="28"/>
          <w:lang w:val="kk-KZ"/>
        </w:rPr>
        <w:t>Ежелгі және орта ғасырлардағы Үндістан архитектурасы.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bCs/>
          <w:sz w:val="28"/>
          <w:lang w:val="kk-KZ"/>
        </w:rPr>
        <w:t>Ежелгі Үндістан қалалары. Махенджо-Даро.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hAnsi="Times New Roman" w:cs="Times New Roman"/>
          <w:bCs/>
          <w:sz w:val="28"/>
          <w:lang w:val="kk-KZ"/>
        </w:rPr>
        <w:t xml:space="preserve">Ортағасыр архитектурасы </w:t>
      </w:r>
      <w:r w:rsidRPr="00F337B1">
        <w:rPr>
          <w:rFonts w:ascii="Times New Roman" w:hAnsi="Times New Roman" w:cs="Times New Roman"/>
          <w:sz w:val="28"/>
          <w:lang w:val="kk-KZ"/>
        </w:rPr>
        <w:t xml:space="preserve">(V – XV </w:t>
      </w:r>
      <w:r w:rsidRPr="00F337B1">
        <w:rPr>
          <w:rFonts w:ascii="Times New Roman" w:eastAsia="TimesNewRoman" w:hAnsi="Times New Roman" w:cs="Times New Roman"/>
          <w:sz w:val="28"/>
          <w:lang w:val="kk-KZ"/>
        </w:rPr>
        <w:t>ғғ</w:t>
      </w:r>
      <w:r w:rsidRPr="00F337B1">
        <w:rPr>
          <w:rFonts w:ascii="Times New Roman" w:hAnsi="Times New Roman" w:cs="Times New Roman"/>
          <w:sz w:val="28"/>
          <w:lang w:val="kk-KZ"/>
        </w:rPr>
        <w:t>.)</w:t>
      </w:r>
      <w:r w:rsidRPr="00F337B1">
        <w:rPr>
          <w:rFonts w:ascii="Times New Roman" w:hAnsi="Times New Roman" w:cs="Times New Roman"/>
          <w:bCs/>
          <w:sz w:val="28"/>
          <w:lang w:val="kk-KZ"/>
        </w:rPr>
        <w:t>.</w:t>
      </w:r>
    </w:p>
    <w:p w:rsidR="003D52BF" w:rsidRPr="00F337B1" w:rsidRDefault="003D52BF" w:rsidP="001C4B8E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Византия архитектурасы (V – XV ғғ.)</w:t>
      </w:r>
    </w:p>
    <w:p w:rsidR="003D52BF" w:rsidRPr="00F337B1" w:rsidRDefault="003D52BF" w:rsidP="003D52BF">
      <w:pPr>
        <w:pStyle w:val="a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Готикалық архитектура.</w:t>
      </w:r>
    </w:p>
    <w:p w:rsidR="003D52BF" w:rsidRPr="00F337B1" w:rsidRDefault="003D52BF" w:rsidP="003D52BF">
      <w:pPr>
        <w:pStyle w:val="a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Роман архитектурасы.</w:t>
      </w:r>
    </w:p>
    <w:p w:rsidR="003D52BF" w:rsidRPr="00F337B1" w:rsidRDefault="003D52BF" w:rsidP="003D52BF">
      <w:pPr>
        <w:pStyle w:val="a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kk-KZ" w:eastAsia="ru-RU"/>
        </w:rPr>
      </w:pPr>
      <w:r w:rsidRPr="00F337B1">
        <w:rPr>
          <w:rFonts w:ascii="Times New Roman" w:eastAsia="TimesNewRoman" w:hAnsi="Times New Roman" w:cs="Times New Roman"/>
          <w:sz w:val="28"/>
          <w:lang w:val="kk-KZ"/>
        </w:rPr>
        <w:t>Ортағасырдағы Еуропа қалалары</w:t>
      </w:r>
    </w:p>
    <w:p w:rsidR="00F337B1" w:rsidRDefault="00F337B1" w:rsidP="00F337B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2"/>
          <w:szCs w:val="24"/>
          <w:lang w:val="en-US" w:eastAsia="ru-RU"/>
        </w:rPr>
      </w:pPr>
    </w:p>
    <w:p w:rsidR="00F337B1" w:rsidRPr="00F337B1" w:rsidRDefault="00F337B1" w:rsidP="00F337B1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val="kk-KZ" w:eastAsia="ru-RU"/>
        </w:rPr>
      </w:pPr>
      <w:r w:rsidRPr="00F337B1">
        <w:rPr>
          <w:rFonts w:ascii="Times New Roman" w:eastAsia="Andale Sans UI" w:hAnsi="Times New Roman" w:cs="Times New Roman"/>
          <w:b/>
          <w:kern w:val="3"/>
          <w:sz w:val="28"/>
          <w:szCs w:val="24"/>
          <w:lang w:val="kk-KZ" w:eastAsia="ru-RU"/>
        </w:rPr>
        <w:t>Әдебиеттер: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337B1">
        <w:rPr>
          <w:rFonts w:ascii="Times New Roman" w:eastAsia="TimesNewRoman" w:hAnsi="Times New Roman" w:cs="Times New Roman"/>
          <w:sz w:val="28"/>
          <w:szCs w:val="24"/>
        </w:rPr>
        <w:t>Алексеев, Ю.В. История архитектуры, градостроительства и дизайна: курс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лекций / Ю.В. Алексеев, В.П.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Казачинский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>, В.В. Бондарь. – М.: Изд-во АСВ,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2004.– 445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с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337B1">
        <w:rPr>
          <w:rFonts w:ascii="Times New Roman" w:eastAsia="TimesNewRoman" w:hAnsi="Times New Roman" w:cs="Times New Roman"/>
          <w:sz w:val="28"/>
          <w:szCs w:val="24"/>
        </w:rPr>
        <w:t>Френч, Х. История архитектуры / Х. Френч. – М.: АСТ, 2003.– 144 с.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eastAsia="TimesNewRoman" w:hAnsi="Times New Roman" w:cs="Times New Roman"/>
          <w:sz w:val="28"/>
          <w:szCs w:val="24"/>
        </w:rPr>
      </w:pP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Овсянников, Ю.М. История памятников архитектуры: от пирамид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до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не-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боскребов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/ Ю.М. Овсянников. – М.: АСТ-ПРЕСС, 2001.– 286 с.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>Баторевич</w:t>
      </w:r>
      <w:proofErr w:type="spellEnd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 xml:space="preserve">, Н. И.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Малая архитектурная энциклопедия [Текст] / Н. И.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Баторевич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>,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Т. Д.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Кожицева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. – СПб. : Дмитрий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Буланин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, 2005. – 704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с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4"/>
          <w:lang w:val="kk-KZ"/>
        </w:rPr>
      </w:pPr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lastRenderedPageBreak/>
        <w:t xml:space="preserve">Бирюкова, Н. В.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>История архитектуры [Текст] : учеб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.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п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особие. – М.: ИНФРА-М,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>2006. – 367 с.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eastAsia="TimesNewRoman" w:hAnsi="Times New Roman" w:cs="Times New Roman"/>
          <w:sz w:val="28"/>
          <w:szCs w:val="24"/>
        </w:rPr>
      </w:pPr>
      <w:proofErr w:type="spellStart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>Гуляницкий</w:t>
      </w:r>
      <w:proofErr w:type="spellEnd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 xml:space="preserve">, Н. Ф.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>История архитектуры [Текст]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: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учебник для вузов. В 5 т. /Н. Ф.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Гуляницкий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. – М.: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Стройиздат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>, 1984. – Т. 1. – 334 с.</w:t>
      </w:r>
    </w:p>
    <w:p w:rsidR="00F337B1" w:rsidRPr="00F337B1" w:rsidRDefault="00F337B1" w:rsidP="00F337B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eastAsia="TimesNewRoman" w:hAnsi="Times New Roman" w:cs="Times New Roman"/>
          <w:sz w:val="28"/>
          <w:szCs w:val="24"/>
        </w:rPr>
      </w:pPr>
      <w:proofErr w:type="spellStart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>Гутнов</w:t>
      </w:r>
      <w:proofErr w:type="spellEnd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 xml:space="preserve">, А. Э.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Мир архитектуры [Текст] / А. Э.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Гутнов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>. – М.: Мол. Гвардия, 1985. –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350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с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.</w:t>
      </w:r>
    </w:p>
    <w:p w:rsidR="00F337B1" w:rsidRPr="00F337B1" w:rsidRDefault="00F337B1" w:rsidP="00F337B1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24"/>
          <w:lang w:val="kk-KZ" w:eastAsia="ru-RU"/>
        </w:rPr>
      </w:pPr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>Любимов, Л. Д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>. Искусство Древнего мира [Текст] : кн. для чтения. – 2-е изд.. – М.:</w:t>
      </w:r>
      <w:r w:rsidRPr="00F337B1">
        <w:rPr>
          <w:rFonts w:ascii="Times New Roman" w:eastAsia="TimesNewRoman" w:hAnsi="Times New Roman" w:cs="Times New Roman"/>
          <w:sz w:val="28"/>
          <w:szCs w:val="24"/>
          <w:lang w:val="kk-KZ"/>
        </w:rPr>
        <w:t xml:space="preserve">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Просвещение, 1980. – 320 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с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.</w:t>
      </w:r>
    </w:p>
    <w:p w:rsidR="00F337B1" w:rsidRPr="00F337B1" w:rsidRDefault="00F337B1" w:rsidP="00F337B1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24"/>
          <w:lang w:val="kk-KZ" w:eastAsia="ru-RU"/>
        </w:rPr>
      </w:pPr>
      <w:proofErr w:type="spellStart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>Смолицкая</w:t>
      </w:r>
      <w:proofErr w:type="spellEnd"/>
      <w:r w:rsidRPr="00F337B1">
        <w:rPr>
          <w:rFonts w:ascii="Times New Roman" w:eastAsia="TimesNewRoman,Italic" w:hAnsi="Times New Roman" w:cs="Times New Roman"/>
          <w:iCs/>
          <w:sz w:val="28"/>
          <w:szCs w:val="24"/>
        </w:rPr>
        <w:t xml:space="preserve">, Т. А. </w:t>
      </w:r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Архитектура и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градостростроительство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 [Текст] :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учеб</w:t>
      </w:r>
      <w:proofErr w:type="gramStart"/>
      <w:r w:rsidRPr="00F337B1">
        <w:rPr>
          <w:rFonts w:ascii="Times New Roman" w:eastAsia="TimesNewRoman" w:hAnsi="Times New Roman" w:cs="Times New Roman"/>
          <w:sz w:val="28"/>
          <w:szCs w:val="24"/>
        </w:rPr>
        <w:t>.-</w:t>
      </w:r>
      <w:proofErr w:type="gramEnd"/>
      <w:r w:rsidRPr="00F337B1">
        <w:rPr>
          <w:rFonts w:ascii="Times New Roman" w:eastAsia="TimesNewRoman" w:hAnsi="Times New Roman" w:cs="Times New Roman"/>
          <w:sz w:val="28"/>
          <w:szCs w:val="24"/>
        </w:rPr>
        <w:t>метод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 xml:space="preserve">. пособие / Т. А. </w:t>
      </w:r>
      <w:proofErr w:type="spellStart"/>
      <w:r w:rsidRPr="00F337B1">
        <w:rPr>
          <w:rFonts w:ascii="Times New Roman" w:eastAsia="TimesNewRoman" w:hAnsi="Times New Roman" w:cs="Times New Roman"/>
          <w:sz w:val="28"/>
          <w:szCs w:val="24"/>
        </w:rPr>
        <w:t>Смолицкая</w:t>
      </w:r>
      <w:proofErr w:type="spellEnd"/>
      <w:r w:rsidRPr="00F337B1">
        <w:rPr>
          <w:rFonts w:ascii="Times New Roman" w:eastAsia="TimesNewRoman" w:hAnsi="Times New Roman" w:cs="Times New Roman"/>
          <w:sz w:val="28"/>
          <w:szCs w:val="24"/>
        </w:rPr>
        <w:t>. – М.: Архитектура-С, 2005. – 256 с.</w:t>
      </w:r>
    </w:p>
    <w:sectPr w:rsidR="00F337B1" w:rsidRPr="00F337B1" w:rsidSect="002433F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ADD"/>
    <w:multiLevelType w:val="hybridMultilevel"/>
    <w:tmpl w:val="362CA9EC"/>
    <w:lvl w:ilvl="0" w:tplc="6568C3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07C5"/>
    <w:multiLevelType w:val="hybridMultilevel"/>
    <w:tmpl w:val="E9027676"/>
    <w:lvl w:ilvl="0" w:tplc="110E8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7454"/>
    <w:multiLevelType w:val="hybridMultilevel"/>
    <w:tmpl w:val="F79C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66237"/>
    <w:multiLevelType w:val="multilevel"/>
    <w:tmpl w:val="20FA8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D813AC0"/>
    <w:multiLevelType w:val="hybridMultilevel"/>
    <w:tmpl w:val="963C13E4"/>
    <w:lvl w:ilvl="0" w:tplc="730282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33C0"/>
    <w:multiLevelType w:val="multilevel"/>
    <w:tmpl w:val="3476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70B6"/>
    <w:rsid w:val="001245FA"/>
    <w:rsid w:val="001C4B8E"/>
    <w:rsid w:val="002433FD"/>
    <w:rsid w:val="00252AD0"/>
    <w:rsid w:val="00261993"/>
    <w:rsid w:val="003D52BF"/>
    <w:rsid w:val="00726545"/>
    <w:rsid w:val="007D70B6"/>
    <w:rsid w:val="00A60BA6"/>
    <w:rsid w:val="00A666E4"/>
    <w:rsid w:val="00B033CE"/>
    <w:rsid w:val="00B53DCC"/>
    <w:rsid w:val="00F3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0BA6"/>
  </w:style>
  <w:style w:type="paragraph" w:customStyle="1" w:styleId="Standard">
    <w:name w:val="Standard"/>
    <w:rsid w:val="00A60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60B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0BA6"/>
    <w:pPr>
      <w:spacing w:after="120"/>
    </w:pPr>
  </w:style>
  <w:style w:type="paragraph" w:styleId="a3">
    <w:name w:val="List"/>
    <w:basedOn w:val="Textbody"/>
    <w:rsid w:val="00A60BA6"/>
  </w:style>
  <w:style w:type="paragraph" w:styleId="a4">
    <w:name w:val="caption"/>
    <w:basedOn w:val="Standard"/>
    <w:rsid w:val="00A60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0BA6"/>
    <w:pPr>
      <w:suppressLineNumbers/>
    </w:pPr>
  </w:style>
  <w:style w:type="paragraph" w:styleId="a5">
    <w:name w:val="Normal (Web)"/>
    <w:basedOn w:val="a"/>
    <w:rsid w:val="00A60BA6"/>
    <w:pPr>
      <w:autoSpaceDN w:val="0"/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A60BA6"/>
    <w:pPr>
      <w:autoSpaceDN w:val="0"/>
      <w:spacing w:before="100"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C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8</cp:revision>
  <dcterms:created xsi:type="dcterms:W3CDTF">2017-03-06T13:50:00Z</dcterms:created>
  <dcterms:modified xsi:type="dcterms:W3CDTF">2019-01-09T13:38:00Z</dcterms:modified>
</cp:coreProperties>
</file>